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f33cf2568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5441cdb34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Sistonens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0fbdd11b04dcb" /><Relationship Type="http://schemas.openxmlformats.org/officeDocument/2006/relationships/numbering" Target="/word/numbering.xml" Id="R0d1bdcfe242b4dfc" /><Relationship Type="http://schemas.openxmlformats.org/officeDocument/2006/relationships/settings" Target="/word/settings.xml" Id="Rc7ab377028a94c9d" /><Relationship Type="http://schemas.openxmlformats.org/officeDocument/2006/relationships/image" Target="/word/media/c31249cc-39c8-4169-a850-7a030ddab5a1.png" Id="R25c5441cdb344fba" /></Relationships>
</file>