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26f978007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49c1a9f2d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Skownan,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47ceffb5746aa" /><Relationship Type="http://schemas.openxmlformats.org/officeDocument/2006/relationships/numbering" Target="/word/numbering.xml" Id="R46bc9efea3214234" /><Relationship Type="http://schemas.openxmlformats.org/officeDocument/2006/relationships/settings" Target="/word/settings.xml" Id="Ra5f07509d5164efd" /><Relationship Type="http://schemas.openxmlformats.org/officeDocument/2006/relationships/image" Target="/word/media/042c4c71-af50-4541-a70c-a979b9512eb5.png" Id="Rdeb49c1a9f2d42c4" /></Relationships>
</file>