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3b4496c2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0d0e9504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Bentinck,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0227d33704886" /><Relationship Type="http://schemas.openxmlformats.org/officeDocument/2006/relationships/numbering" Target="/word/numbering.xml" Id="R08239c3ee8554302" /><Relationship Type="http://schemas.openxmlformats.org/officeDocument/2006/relationships/settings" Target="/word/settings.xml" Id="R0930505a2b1f4d96" /><Relationship Type="http://schemas.openxmlformats.org/officeDocument/2006/relationships/image" Target="/word/media/117b52de-b2b9-4001-a0f1-efc8d408c366.png" Id="R0360d0e95049401e" /></Relationships>
</file>