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a66dfe239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97473aa35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Squilax,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b5fe41e2f4e26" /><Relationship Type="http://schemas.openxmlformats.org/officeDocument/2006/relationships/numbering" Target="/word/numbering.xml" Id="R915c45ef6ba041dd" /><Relationship Type="http://schemas.openxmlformats.org/officeDocument/2006/relationships/settings" Target="/word/settings.xml" Id="Rda36950b52bc4599" /><Relationship Type="http://schemas.openxmlformats.org/officeDocument/2006/relationships/image" Target="/word/media/def9c919-d5ad-40e5-91b3-1a0ec27bb329.png" Id="R06b97473aa354f98" /></Relationships>
</file>