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01651105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a4d59b1e7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Francis,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98a01a3a44de9" /><Relationship Type="http://schemas.openxmlformats.org/officeDocument/2006/relationships/numbering" Target="/word/numbering.xml" Id="R9859c88eb99c48e8" /><Relationship Type="http://schemas.openxmlformats.org/officeDocument/2006/relationships/settings" Target="/word/settings.xml" Id="R7098b675d59e4c8a" /><Relationship Type="http://schemas.openxmlformats.org/officeDocument/2006/relationships/image" Target="/word/media/034f17f4-c002-4d4a-b3b0-52468582bc71.png" Id="Rc21a4d59b1e74f61" /></Relationships>
</file>