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f07ada86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8de97d5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Tamarac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89c61f6dd4d94" /><Relationship Type="http://schemas.openxmlformats.org/officeDocument/2006/relationships/numbering" Target="/word/numbering.xml" Id="Rc82e5477d9964355" /><Relationship Type="http://schemas.openxmlformats.org/officeDocument/2006/relationships/settings" Target="/word/settings.xml" Id="R11434527f5eb4858" /><Relationship Type="http://schemas.openxmlformats.org/officeDocument/2006/relationships/image" Target="/word/media/05d70e41-c0f6-4e44-82b5-cc7ab6ab0edd.png" Id="R9f538de97d544182" /></Relationships>
</file>