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2f348862a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b5420b5ee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Beaches,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59bdffc2e4f4b" /><Relationship Type="http://schemas.openxmlformats.org/officeDocument/2006/relationships/numbering" Target="/word/numbering.xml" Id="Rbb470191892148a1" /><Relationship Type="http://schemas.openxmlformats.org/officeDocument/2006/relationships/settings" Target="/word/settings.xml" Id="R13844f5603674fc9" /><Relationship Type="http://schemas.openxmlformats.org/officeDocument/2006/relationships/image" Target="/word/media/500ae6e0-ebe7-4fc7-b83a-4a7a583d5d77.png" Id="R557b5420b5ee4f5d" /></Relationships>
</file>