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c5b932c95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722fbaa8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Tobique Narrows,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62e4cafee42de" /><Relationship Type="http://schemas.openxmlformats.org/officeDocument/2006/relationships/numbering" Target="/word/numbering.xml" Id="Rdecded6c86cb4191" /><Relationship Type="http://schemas.openxmlformats.org/officeDocument/2006/relationships/settings" Target="/word/settings.xml" Id="R038e103f643a4319" /><Relationship Type="http://schemas.openxmlformats.org/officeDocument/2006/relationships/image" Target="/word/media/6a24649f-ba81-491c-ac6d-2dd74fd92b40.png" Id="Ra116722fbaa842ff" /></Relationships>
</file>