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fc263c4f7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d95f01890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Transfiguration,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9a4a672e24bab" /><Relationship Type="http://schemas.openxmlformats.org/officeDocument/2006/relationships/numbering" Target="/word/numbering.xml" Id="R8c165c82d5954d23" /><Relationship Type="http://schemas.openxmlformats.org/officeDocument/2006/relationships/settings" Target="/word/settings.xml" Id="R76e1f64d89684ffe" /><Relationship Type="http://schemas.openxmlformats.org/officeDocument/2006/relationships/image" Target="/word/media/49a51856-24ce-4c6c-aa0f-a103e80b2e82.png" Id="R3efd95f018904303" /></Relationships>
</file>