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1f2841e00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eb0e42cc1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Wicklow,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3e30e872949a1" /><Relationship Type="http://schemas.openxmlformats.org/officeDocument/2006/relationships/numbering" Target="/word/numbering.xml" Id="R88a4c308e8f44061" /><Relationship Type="http://schemas.openxmlformats.org/officeDocument/2006/relationships/settings" Target="/word/settings.xml" Id="R07f09bc158974818" /><Relationship Type="http://schemas.openxmlformats.org/officeDocument/2006/relationships/image" Target="/word/media/dda88841-dccb-49aa-a80b-2da0a91c192c.png" Id="R601eb0e42cc14bbc" /></Relationships>
</file>