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30907c3b2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b750645dd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Violet Grove,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cd003cd924fc9" /><Relationship Type="http://schemas.openxmlformats.org/officeDocument/2006/relationships/numbering" Target="/word/numbering.xml" Id="R53d3bd9807a24d05" /><Relationship Type="http://schemas.openxmlformats.org/officeDocument/2006/relationships/settings" Target="/word/settings.xml" Id="R87026ad81b75469a" /><Relationship Type="http://schemas.openxmlformats.org/officeDocument/2006/relationships/image" Target="/word/media/68326f5d-5a36-457a-9287-75519e9b9a7e.png" Id="R275b750645dd4b10" /></Relationships>
</file>