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e1d4620a2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0adce4955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Spruce,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b578fcf1f40ee" /><Relationship Type="http://schemas.openxmlformats.org/officeDocument/2006/relationships/numbering" Target="/word/numbering.xml" Id="R018ab65605fa4464" /><Relationship Type="http://schemas.openxmlformats.org/officeDocument/2006/relationships/settings" Target="/word/settings.xml" Id="Rf1f6151d1e5d49a7" /><Relationship Type="http://schemas.openxmlformats.org/officeDocument/2006/relationships/image" Target="/word/media/18f3ea34-9571-4b52-8da6-87723f13adc9.png" Id="Re0e0adce49554ed3" /></Relationships>
</file>