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3b824eae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b71a991f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Ledong Li Autonomous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e0642ecc46c6" /><Relationship Type="http://schemas.openxmlformats.org/officeDocument/2006/relationships/numbering" Target="/word/numbering.xml" Id="Rfe61faff169c496f" /><Relationship Type="http://schemas.openxmlformats.org/officeDocument/2006/relationships/settings" Target="/word/settings.xml" Id="R988ddcf8f2ba4da5" /><Relationship Type="http://schemas.openxmlformats.org/officeDocument/2006/relationships/image" Target="/word/media/373a5fe2-488f-48dc-9934-00f2944dd1c8.png" Id="Rcd1b71a991f14f88" /></Relationships>
</file>