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d349f0e04943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850ad45b2141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Liping County,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f504dba8524813" /><Relationship Type="http://schemas.openxmlformats.org/officeDocument/2006/relationships/numbering" Target="/word/numbering.xml" Id="R53b16fcfe9924e82" /><Relationship Type="http://schemas.openxmlformats.org/officeDocument/2006/relationships/settings" Target="/word/settings.xml" Id="R1e2f62b170fb4c36" /><Relationship Type="http://schemas.openxmlformats.org/officeDocument/2006/relationships/image" Target="/word/media/27e6cf73-e45c-428e-83f8-324b656a9a90.png" Id="Rba850ad45b21416c" /></Relationships>
</file>