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1b4e77a3e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78b9ecfb9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Shuyang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3579dcdfe475d" /><Relationship Type="http://schemas.openxmlformats.org/officeDocument/2006/relationships/numbering" Target="/word/numbering.xml" Id="Re954d1ea0c704f78" /><Relationship Type="http://schemas.openxmlformats.org/officeDocument/2006/relationships/settings" Target="/word/settings.xml" Id="R99b95cffee53445c" /><Relationship Type="http://schemas.openxmlformats.org/officeDocument/2006/relationships/image" Target="/word/media/11067c5b-158a-46d9-a700-a02efaec228d.png" Id="R57978b9ecfb94a4b" /></Relationships>
</file>