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25f33d11c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d61d25106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Bissinnza,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3caf2aa494066" /><Relationship Type="http://schemas.openxmlformats.org/officeDocument/2006/relationships/numbering" Target="/word/numbering.xml" Id="Rce152d7e344b4d4a" /><Relationship Type="http://schemas.openxmlformats.org/officeDocument/2006/relationships/settings" Target="/word/settings.xml" Id="Rec37d308c2f444e8" /><Relationship Type="http://schemas.openxmlformats.org/officeDocument/2006/relationships/image" Target="/word/media/8734d8ef-d7e8-4b01-82e0-ac5d1edc723a.png" Id="R19bd61d251064f1d" /></Relationships>
</file>