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a12c62f1b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d6b8f5787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Ouenze,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9b1cb5e50474e" /><Relationship Type="http://schemas.openxmlformats.org/officeDocument/2006/relationships/numbering" Target="/word/numbering.xml" Id="R24e09e4ae475425f" /><Relationship Type="http://schemas.openxmlformats.org/officeDocument/2006/relationships/settings" Target="/word/settings.xml" Id="R92a7c57862fa4f49" /><Relationship Type="http://schemas.openxmlformats.org/officeDocument/2006/relationships/image" Target="/word/media/126a3cbf-754c-40b2-8e7b-8250eddb9315.png" Id="Ra5ad6b8f57874b0f" /></Relationships>
</file>