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155c28e90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0e367f5da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63bd224b64f68" /><Relationship Type="http://schemas.openxmlformats.org/officeDocument/2006/relationships/numbering" Target="/word/numbering.xml" Id="R68d3f272b6f44876" /><Relationship Type="http://schemas.openxmlformats.org/officeDocument/2006/relationships/settings" Target="/word/settings.xml" Id="R577053882b014768" /><Relationship Type="http://schemas.openxmlformats.org/officeDocument/2006/relationships/image" Target="/word/media/1273d100-78f9-451b-ae10-d3ebe4845c42.png" Id="R7b10e367f5da4d4f" /></Relationships>
</file>