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a6433c002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c85b93bc3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Pertoltice,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b7c16037a4e06" /><Relationship Type="http://schemas.openxmlformats.org/officeDocument/2006/relationships/numbering" Target="/word/numbering.xml" Id="Rabadf39826084e8d" /><Relationship Type="http://schemas.openxmlformats.org/officeDocument/2006/relationships/settings" Target="/word/settings.xml" Id="Rdf002fcfae934b50" /><Relationship Type="http://schemas.openxmlformats.org/officeDocument/2006/relationships/image" Target="/word/media/11bf5286-d457-4f9c-867d-39180c8d9d0f.png" Id="R2c3c85b93bc3457f" /></Relationships>
</file>