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b728f2be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2cce2a8e7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97ec23694d04" /><Relationship Type="http://schemas.openxmlformats.org/officeDocument/2006/relationships/numbering" Target="/word/numbering.xml" Id="Rfddb908ee9044ece" /><Relationship Type="http://schemas.openxmlformats.org/officeDocument/2006/relationships/settings" Target="/word/settings.xml" Id="Rab1f94372b554486" /><Relationship Type="http://schemas.openxmlformats.org/officeDocument/2006/relationships/image" Target="/word/media/c5c8fc43-fcad-42b8-a4c4-3a7560bbcb5d.png" Id="Re972cce2a8e74740" /></Relationships>
</file>