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1af6c4e0b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a5c177450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Krasny Les,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0f5c9584c4c8b" /><Relationship Type="http://schemas.openxmlformats.org/officeDocument/2006/relationships/numbering" Target="/word/numbering.xml" Id="R395c2bd4c17a4f08" /><Relationship Type="http://schemas.openxmlformats.org/officeDocument/2006/relationships/settings" Target="/word/settings.xml" Id="Ra433342e01704f1d" /><Relationship Type="http://schemas.openxmlformats.org/officeDocument/2006/relationships/image" Target="/word/media/c635a9e8-359a-4369-bbf3-b75dbe59e4d2.png" Id="R8a1a5c1774504e4c" /></Relationships>
</file>