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e8636257c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af46829dd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Prostredni Rokytnice,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566e5be524d7d" /><Relationship Type="http://schemas.openxmlformats.org/officeDocument/2006/relationships/numbering" Target="/word/numbering.xml" Id="R85dd3b3903e546af" /><Relationship Type="http://schemas.openxmlformats.org/officeDocument/2006/relationships/settings" Target="/word/settings.xml" Id="Rdc302c3e96ef4a5e" /><Relationship Type="http://schemas.openxmlformats.org/officeDocument/2006/relationships/image" Target="/word/media/35655f8e-d41a-473d-a94c-1a0c8c4845fc.png" Id="R087af46829dd48ef" /></Relationships>
</file>