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95c42e8d0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16c8f6e95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Rokytnice v Orlickych Horach,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cd95ca5134676" /><Relationship Type="http://schemas.openxmlformats.org/officeDocument/2006/relationships/numbering" Target="/word/numbering.xml" Id="R1a669ad9d46f419b" /><Relationship Type="http://schemas.openxmlformats.org/officeDocument/2006/relationships/settings" Target="/word/settings.xml" Id="R52642b379e214a27" /><Relationship Type="http://schemas.openxmlformats.org/officeDocument/2006/relationships/image" Target="/word/media/214a55db-48f7-4878-a9dd-e7b271272cb4.png" Id="R5b316c8f6e9547ae" /></Relationships>
</file>