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2ac1d1fc1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aef1fb74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e2e8f3f44466c" /><Relationship Type="http://schemas.openxmlformats.org/officeDocument/2006/relationships/numbering" Target="/word/numbering.xml" Id="R49c443648e944893" /><Relationship Type="http://schemas.openxmlformats.org/officeDocument/2006/relationships/settings" Target="/word/settings.xml" Id="R9d450b5322f14077" /><Relationship Type="http://schemas.openxmlformats.org/officeDocument/2006/relationships/image" Target="/word/media/7a84e16f-d98b-4ef8-b204-7d76e15f4c48.png" Id="R232aef1fb7434091" /></Relationships>
</file>