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b64dafb38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a7f5eacf0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Holkerup,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f4f42edcb48e4" /><Relationship Type="http://schemas.openxmlformats.org/officeDocument/2006/relationships/numbering" Target="/word/numbering.xml" Id="R7482b6bcfca741e7" /><Relationship Type="http://schemas.openxmlformats.org/officeDocument/2006/relationships/settings" Target="/word/settings.xml" Id="Rc744d1c2c64b4f84" /><Relationship Type="http://schemas.openxmlformats.org/officeDocument/2006/relationships/image" Target="/word/media/78fadf0b-ca04-4fd0-be66-51c704dc5a1c.png" Id="Rf6ca7f5eacf048c5" /></Relationships>
</file>