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a6ff66ef1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ba581e5c6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Regnemark,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4f96b351c4b8f" /><Relationship Type="http://schemas.openxmlformats.org/officeDocument/2006/relationships/numbering" Target="/word/numbering.xml" Id="R1f1213c669bf4875" /><Relationship Type="http://schemas.openxmlformats.org/officeDocument/2006/relationships/settings" Target="/word/settings.xml" Id="R61c9e585333b4829" /><Relationship Type="http://schemas.openxmlformats.org/officeDocument/2006/relationships/image" Target="/word/media/2ffc40d8-6d35-497e-9e27-69e6ac54586f.png" Id="R9e8ba581e5c649ad" /></Relationships>
</file>