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95cadff2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a8c16f82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9328dba4548ef" /><Relationship Type="http://schemas.openxmlformats.org/officeDocument/2006/relationships/numbering" Target="/word/numbering.xml" Id="R71ac0f2f5fa64cd7" /><Relationship Type="http://schemas.openxmlformats.org/officeDocument/2006/relationships/settings" Target="/word/settings.xml" Id="Rb59d3e2ab56a4db1" /><Relationship Type="http://schemas.openxmlformats.org/officeDocument/2006/relationships/image" Target="/word/media/e7f413ce-c624-42f0-8762-b5c7cafb972b.png" Id="R5f12a8c16f8240be" /></Relationships>
</file>