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b5330a7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1a38dc22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ca85bcee481b" /><Relationship Type="http://schemas.openxmlformats.org/officeDocument/2006/relationships/numbering" Target="/word/numbering.xml" Id="Rd2e9e9737fff4ba5" /><Relationship Type="http://schemas.openxmlformats.org/officeDocument/2006/relationships/settings" Target="/word/settings.xml" Id="R771c265196894a13" /><Relationship Type="http://schemas.openxmlformats.org/officeDocument/2006/relationships/image" Target="/word/media/1881b766-388e-40de-95ad-bd53a6e307a2.png" Id="R40851a38dc224b17" /></Relationships>
</file>