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52e6e7f51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ba9db4ae0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04cb5925c4ec2" /><Relationship Type="http://schemas.openxmlformats.org/officeDocument/2006/relationships/numbering" Target="/word/numbering.xml" Id="Rdf83ad045888455c" /><Relationship Type="http://schemas.openxmlformats.org/officeDocument/2006/relationships/settings" Target="/word/settings.xml" Id="R733410114c864bb1" /><Relationship Type="http://schemas.openxmlformats.org/officeDocument/2006/relationships/image" Target="/word/media/4c89c3af-45aa-4bee-8d5b-3f6238c56513.png" Id="Rc74ba9db4ae0424d" /></Relationships>
</file>