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67a34dfb2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65b6a8660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Pedernales,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f9c367b3d4005" /><Relationship Type="http://schemas.openxmlformats.org/officeDocument/2006/relationships/numbering" Target="/word/numbering.xml" Id="R424771c40ad841cd" /><Relationship Type="http://schemas.openxmlformats.org/officeDocument/2006/relationships/settings" Target="/word/settings.xml" Id="R2393b017d5634164" /><Relationship Type="http://schemas.openxmlformats.org/officeDocument/2006/relationships/image" Target="/word/media/c4232b77-40d8-4900-8ad7-9f2eeed3a830.png" Id="R8e265b6a86604ae3" /></Relationships>
</file>