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ef8d283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27d2a8022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b6310a814f6e" /><Relationship Type="http://schemas.openxmlformats.org/officeDocument/2006/relationships/numbering" Target="/word/numbering.xml" Id="Ra9b0025c31fa48c6" /><Relationship Type="http://schemas.openxmlformats.org/officeDocument/2006/relationships/settings" Target="/word/settings.xml" Id="Rad1773892f994d96" /><Relationship Type="http://schemas.openxmlformats.org/officeDocument/2006/relationships/image" Target="/word/media/d962e2a2-5bca-492f-97fd-ee67f02c2a66.png" Id="R0ad27d2a80224672" /></Relationships>
</file>