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2aa420087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a5b4f9edc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Jaamamoisa,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82f3ddd4f4b0c" /><Relationship Type="http://schemas.openxmlformats.org/officeDocument/2006/relationships/numbering" Target="/word/numbering.xml" Id="R9d3c97fef44e4f5c" /><Relationship Type="http://schemas.openxmlformats.org/officeDocument/2006/relationships/settings" Target="/word/settings.xml" Id="R65990fec32474432" /><Relationship Type="http://schemas.openxmlformats.org/officeDocument/2006/relationships/image" Target="/word/media/aa89d203-19ae-472d-b7a5-88cccd3e0729.png" Id="R1d1a5b4f9edc4649" /></Relationships>
</file>