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8506a1b4e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3a275c795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Liitva,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316ea5fef42fb" /><Relationship Type="http://schemas.openxmlformats.org/officeDocument/2006/relationships/numbering" Target="/word/numbering.xml" Id="R258154ab7a954e22" /><Relationship Type="http://schemas.openxmlformats.org/officeDocument/2006/relationships/settings" Target="/word/settings.xml" Id="R4284d235362f4433" /><Relationship Type="http://schemas.openxmlformats.org/officeDocument/2006/relationships/image" Target="/word/media/a2bbe87b-95e7-44d4-b74f-25864b9c95c2.png" Id="R45a3a275c7954e2c" /></Relationships>
</file>