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b8c1e0efc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2761cbb3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Soona A48,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0ddfe1a964b6d" /><Relationship Type="http://schemas.openxmlformats.org/officeDocument/2006/relationships/numbering" Target="/word/numbering.xml" Id="R95550890646e4ba4" /><Relationship Type="http://schemas.openxmlformats.org/officeDocument/2006/relationships/settings" Target="/word/settings.xml" Id="R57493cb5fabb4fbe" /><Relationship Type="http://schemas.openxmlformats.org/officeDocument/2006/relationships/image" Target="/word/media/c65f0014-b327-42a8-982b-39035554b5d8.png" Id="Rd9e2761cbb3544cd" /></Relationships>
</file>