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1f287c253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9348c58ff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Tuukri,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5be77b88d40ff" /><Relationship Type="http://schemas.openxmlformats.org/officeDocument/2006/relationships/numbering" Target="/word/numbering.xml" Id="R80896c62bf684c3d" /><Relationship Type="http://schemas.openxmlformats.org/officeDocument/2006/relationships/settings" Target="/word/settings.xml" Id="Rc6149121b5974ea4" /><Relationship Type="http://schemas.openxmlformats.org/officeDocument/2006/relationships/image" Target="/word/media/a4b78b39-93fc-4d02-8502-0cf0da715ed3.png" Id="R7df9348c58ff48bd" /></Relationships>
</file>