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ca4781fcf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2863f808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a043f466343e2" /><Relationship Type="http://schemas.openxmlformats.org/officeDocument/2006/relationships/numbering" Target="/word/numbering.xml" Id="R0915c10aa33d4df4" /><Relationship Type="http://schemas.openxmlformats.org/officeDocument/2006/relationships/settings" Target="/word/settings.xml" Id="Rb6679c5efbc44dd8" /><Relationship Type="http://schemas.openxmlformats.org/officeDocument/2006/relationships/image" Target="/word/media/fcb3f8e0-1469-493b-b6e2-91e2a857ba03.png" Id="Rf402863f808148a8" /></Relationships>
</file>