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8923387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08e34daa1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Antheuil-Portes,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351017e6c436d" /><Relationship Type="http://schemas.openxmlformats.org/officeDocument/2006/relationships/numbering" Target="/word/numbering.xml" Id="R88ecd68f3b934643" /><Relationship Type="http://schemas.openxmlformats.org/officeDocument/2006/relationships/settings" Target="/word/settings.xml" Id="R7f866808b9604766" /><Relationship Type="http://schemas.openxmlformats.org/officeDocument/2006/relationships/image" Target="/word/media/ab58c916-4532-4bbf-a94a-b3f30f36f260.png" Id="R00308e34daa14cdd" /></Relationships>
</file>