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5a65f838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bbf4a7f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9affd79b4c34" /><Relationship Type="http://schemas.openxmlformats.org/officeDocument/2006/relationships/numbering" Target="/word/numbering.xml" Id="R716fa42f050e4c0b" /><Relationship Type="http://schemas.openxmlformats.org/officeDocument/2006/relationships/settings" Target="/word/settings.xml" Id="Rccede05594a54d76" /><Relationship Type="http://schemas.openxmlformats.org/officeDocument/2006/relationships/image" Target="/word/media/00b2889f-cd12-4625-9878-9df0b67e03a6.png" Id="Re2c9bbf4a7f9461a" /></Relationships>
</file>