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c3a49bc3c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30b6bd59d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Armonville-le-Sablon,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628ff20814c43" /><Relationship Type="http://schemas.openxmlformats.org/officeDocument/2006/relationships/numbering" Target="/word/numbering.xml" Id="R9e4eee7df90744e7" /><Relationship Type="http://schemas.openxmlformats.org/officeDocument/2006/relationships/settings" Target="/word/settings.xml" Id="R9e1d2aead6084bb8" /><Relationship Type="http://schemas.openxmlformats.org/officeDocument/2006/relationships/image" Target="/word/media/86265c24-4f84-44d9-bb4b-4caf1217b7c6.png" Id="R81530b6bd59d45e3" /></Relationships>
</file>