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efdd5835e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f365530c8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Arrancy-sur-Crusne,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402258bab4fb1" /><Relationship Type="http://schemas.openxmlformats.org/officeDocument/2006/relationships/numbering" Target="/word/numbering.xml" Id="R54c667eb2c7c4e18" /><Relationship Type="http://schemas.openxmlformats.org/officeDocument/2006/relationships/settings" Target="/word/settings.xml" Id="Ra088c5d50ea14b0e" /><Relationship Type="http://schemas.openxmlformats.org/officeDocument/2006/relationships/image" Target="/word/media/8eac4330-1db1-4bee-8bdd-f209d9986c62.png" Id="R561f365530c84eda" /></Relationships>
</file>