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baccf7e8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d0d25b7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Aulnay-sur-Iton,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664c341542e1" /><Relationship Type="http://schemas.openxmlformats.org/officeDocument/2006/relationships/numbering" Target="/word/numbering.xml" Id="Re03fed64279e4e0d" /><Relationship Type="http://schemas.openxmlformats.org/officeDocument/2006/relationships/settings" Target="/word/settings.xml" Id="R4a15231595f046ae" /><Relationship Type="http://schemas.openxmlformats.org/officeDocument/2006/relationships/image" Target="/word/media/b3c6bb0e-13fa-4bac-8229-2c1daf33b872.png" Id="R1e7fd0d25b704e57" /></Relationships>
</file>