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d6a6a61e5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3ecdc5227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Authieux-Ratieville,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a1491cdfa4dea" /><Relationship Type="http://schemas.openxmlformats.org/officeDocument/2006/relationships/numbering" Target="/word/numbering.xml" Id="Rd71849b38500461b" /><Relationship Type="http://schemas.openxmlformats.org/officeDocument/2006/relationships/settings" Target="/word/settings.xml" Id="Rd9bbc1c5bb364a1d" /><Relationship Type="http://schemas.openxmlformats.org/officeDocument/2006/relationships/image" Target="/word/media/7f5da76a-9736-44b9-92e9-4a5457d991f4.png" Id="Rda33ecdc52274351" /></Relationships>
</file>