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67e99c9e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22614d7c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9ee65e704eb8" /><Relationship Type="http://schemas.openxmlformats.org/officeDocument/2006/relationships/numbering" Target="/word/numbering.xml" Id="Rf52b359fbed145f6" /><Relationship Type="http://schemas.openxmlformats.org/officeDocument/2006/relationships/settings" Target="/word/settings.xml" Id="R81267bbc734e46b3" /><Relationship Type="http://schemas.openxmlformats.org/officeDocument/2006/relationships/image" Target="/word/media/983b24cd-1ef5-4a2b-8f66-434f2b8b8a03.png" Id="R8b122614d7cb4aff" /></Relationships>
</file>