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15f5bc25f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ce6cdf1e2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Bazoches-sur-Vesles,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b829b8a5342a3" /><Relationship Type="http://schemas.openxmlformats.org/officeDocument/2006/relationships/numbering" Target="/word/numbering.xml" Id="R823cf98792464177" /><Relationship Type="http://schemas.openxmlformats.org/officeDocument/2006/relationships/settings" Target="/word/settings.xml" Id="R75bfe474850b4c6f" /><Relationship Type="http://schemas.openxmlformats.org/officeDocument/2006/relationships/image" Target="/word/media/01ceee82-5cc0-4296-94a7-f37004d21a4e.png" Id="Rc12ce6cdf1e24cc3" /></Relationships>
</file>