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2365594dc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c5f34f33e0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Beaumotte-les-Pin,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7ddb6b8d2e473b" /><Relationship Type="http://schemas.openxmlformats.org/officeDocument/2006/relationships/numbering" Target="/word/numbering.xml" Id="Rde3b8b46a9f54fd2" /><Relationship Type="http://schemas.openxmlformats.org/officeDocument/2006/relationships/settings" Target="/word/settings.xml" Id="R8b3d7123f4e64b95" /><Relationship Type="http://schemas.openxmlformats.org/officeDocument/2006/relationships/image" Target="/word/media/b6782049-e2e9-413c-8666-4a1dfdcc00fe.png" Id="Rfec5f34f33e041f8" /></Relationships>
</file>