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ecc4f5c85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a6d8f1a9d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cd9cc4be04f03" /><Relationship Type="http://schemas.openxmlformats.org/officeDocument/2006/relationships/numbering" Target="/word/numbering.xml" Id="R875a876d8e0e40dd" /><Relationship Type="http://schemas.openxmlformats.org/officeDocument/2006/relationships/settings" Target="/word/settings.xml" Id="R425640ef7be94017" /><Relationship Type="http://schemas.openxmlformats.org/officeDocument/2006/relationships/image" Target="/word/media/65d6be6d-740a-43f5-8fb7-f93b329c746f.png" Id="R67ca6d8f1a9d47e3" /></Relationships>
</file>