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6e00eb16f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5fa93c5a1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Betoncourt-Saint-Pancras,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4b465f0640a8" /><Relationship Type="http://schemas.openxmlformats.org/officeDocument/2006/relationships/numbering" Target="/word/numbering.xml" Id="R6c40f1dfcc114750" /><Relationship Type="http://schemas.openxmlformats.org/officeDocument/2006/relationships/settings" Target="/word/settings.xml" Id="R0beca9bdacb34674" /><Relationship Type="http://schemas.openxmlformats.org/officeDocument/2006/relationships/image" Target="/word/media/ae8ed992-83bf-4023-966a-c5444ef9530c.png" Id="R5c05fa93c5a14b3b" /></Relationships>
</file>