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d2d40f2f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e61b03a6b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Blois-sur-Seille,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4506c971744d1" /><Relationship Type="http://schemas.openxmlformats.org/officeDocument/2006/relationships/numbering" Target="/word/numbering.xml" Id="R8303bab0cbce4484" /><Relationship Type="http://schemas.openxmlformats.org/officeDocument/2006/relationships/settings" Target="/word/settings.xml" Id="R9d31213a79bf41f5" /><Relationship Type="http://schemas.openxmlformats.org/officeDocument/2006/relationships/image" Target="/word/media/36b27b7e-65ad-4f11-a7df-3c62afa1d9b9.png" Id="R72be61b03a6b46f3" /></Relationships>
</file>