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33926c51f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a47aebe4a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Bouchemaine,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ce562e9544fc" /><Relationship Type="http://schemas.openxmlformats.org/officeDocument/2006/relationships/numbering" Target="/word/numbering.xml" Id="R95f93a54f13849bb" /><Relationship Type="http://schemas.openxmlformats.org/officeDocument/2006/relationships/settings" Target="/word/settings.xml" Id="R3e85663906c94284" /><Relationship Type="http://schemas.openxmlformats.org/officeDocument/2006/relationships/image" Target="/word/media/f92c499e-172c-4476-85ca-c3ff3387b711.png" Id="R57ba47aebe4a44cf" /></Relationships>
</file>