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e2626d63e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e382beaf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Boulogne-Billancourt, Ile-de-France,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6f08f6786470f" /><Relationship Type="http://schemas.openxmlformats.org/officeDocument/2006/relationships/numbering" Target="/word/numbering.xml" Id="Raa3db8fa6a4443c9" /><Relationship Type="http://schemas.openxmlformats.org/officeDocument/2006/relationships/settings" Target="/word/settings.xml" Id="R9b38829a1ab04259" /><Relationship Type="http://schemas.openxmlformats.org/officeDocument/2006/relationships/image" Target="/word/media/8109c983-a175-4659-8efe-620a231a0b6d.png" Id="R5a9ee382beaf4b8d" /></Relationships>
</file>